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12AAE69">
            <wp:simplePos x="0" y="0"/>
            <wp:positionH relativeFrom="column">
              <wp:posOffset>233680</wp:posOffset>
            </wp:positionH>
            <wp:positionV relativeFrom="paragraph">
              <wp:posOffset>-442595</wp:posOffset>
            </wp:positionV>
            <wp:extent cx="447675" cy="593233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30" cy="59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986E6C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REPUBLIKA HRVATSKA</w:t>
      </w:r>
    </w:p>
    <w:p w14:paraId="5D63EA5D" w14:textId="0D95B4FA" w:rsidR="00922DDC" w:rsidRPr="00986E6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BJELOVARSKO-BILOGORSKA ŽUPANIJA</w:t>
      </w:r>
    </w:p>
    <w:p w14:paraId="75F812B6" w14:textId="19D38C5E" w:rsidR="008C5FE5" w:rsidRPr="00986E6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GRAD GAREŠNICA</w:t>
      </w:r>
    </w:p>
    <w:p w14:paraId="63BCB5A8" w14:textId="42ADE67B" w:rsidR="00DC2F7E" w:rsidRPr="00986E6C" w:rsidRDefault="00DC2F7E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GRADONAČELNIK</w:t>
      </w:r>
    </w:p>
    <w:p w14:paraId="3379EE20" w14:textId="7D71C72F" w:rsidR="00B92D0F" w:rsidRPr="00986E6C" w:rsidRDefault="00B92D0F" w:rsidP="00B92D0F">
      <w:pPr>
        <w:jc w:val="both"/>
        <w:rPr>
          <w:rFonts w:eastAsia="Times New Roman" w:cs="Times New Roman"/>
          <w:noProof w:val="0"/>
          <w:sz w:val="24"/>
          <w:szCs w:val="24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</w:p>
    <w:p w14:paraId="67B11731" w14:textId="77C2F2BF" w:rsidR="00B92D0F" w:rsidRPr="00986E6C" w:rsidRDefault="00C9578C" w:rsidP="00B92D0F">
      <w:pPr>
        <w:rPr>
          <w:sz w:val="24"/>
          <w:szCs w:val="24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KLASA:</w:t>
      </w:r>
      <w:r w:rsidR="00275B0C"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602-01/26-01/6</w:t>
      </w:r>
      <w:r w:rsidR="008C5FE5"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</w:p>
    <w:p w14:paraId="0FD39D47" w14:textId="3B225B5A" w:rsidR="00B92D0F" w:rsidRPr="00986E6C" w:rsidRDefault="00C9578C" w:rsidP="00B92D0F">
      <w:pPr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2103-4-02-26-1</w:t>
      </w:r>
    </w:p>
    <w:p w14:paraId="6288A7D1" w14:textId="2CB73F3A" w:rsidR="00B92D0F" w:rsidRDefault="00B1589A" w:rsidP="00986E6C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986E6C">
        <w:rPr>
          <w:rFonts w:ascii="Calibri" w:eastAsia="Times New Roman" w:hAnsi="Calibri" w:cs="Calibri"/>
          <w:noProof w:val="0"/>
          <w:sz w:val="24"/>
          <w:szCs w:val="24"/>
          <w:lang w:eastAsia="hr-HR"/>
        </w:rPr>
        <w:t>Garešnica</w:t>
      </w:r>
      <w:r w:rsidR="00C9578C" w:rsidRPr="00986E6C">
        <w:rPr>
          <w:rFonts w:ascii="Calibri" w:eastAsia="Times New Roman" w:hAnsi="Calibri" w:cs="Calibri"/>
          <w:noProof w:val="0"/>
          <w:sz w:val="24"/>
          <w:szCs w:val="24"/>
          <w:lang w:eastAsia="hr-HR"/>
        </w:rPr>
        <w:t xml:space="preserve">, </w:t>
      </w:r>
      <w:r w:rsidR="00B92D0F"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0</w:t>
      </w:r>
      <w:r w:rsidR="007A6B35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2</w:t>
      </w:r>
      <w:r w:rsidR="00B92D0F" w:rsidRPr="00986E6C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.10.2026.</w:t>
      </w:r>
    </w:p>
    <w:p w14:paraId="22F8D394" w14:textId="77777777" w:rsidR="00986E6C" w:rsidRPr="00986E6C" w:rsidRDefault="00986E6C" w:rsidP="00986E6C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D813E1C" w14:textId="77777777" w:rsidR="00986E6C" w:rsidRPr="007F7EA9" w:rsidRDefault="00986E6C" w:rsidP="00986E6C">
      <w:pPr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Na temelju članka 9. Odluke o nagradama Grada Garešnice za posebna postignuća učenika, studenata i sportaša na državnim i međunarodnim natjecanjima („Službeni glasnik Grada Garešnice“ broj 10/24), </w:t>
      </w:r>
      <w:r w:rsidRPr="001B5162">
        <w:rPr>
          <w:rFonts w:cstheme="minorHAnsi"/>
          <w:color w:val="000000" w:themeColor="text1"/>
          <w:sz w:val="24"/>
          <w:szCs w:val="24"/>
        </w:rPr>
        <w:t>a sukladno članku 53. Statuta Grada Garešnice („Službeni glasnik Grada Garešnice“ broj 2/21 i 3/25), gradonačelnik Grada Garešnice objavljuje</w:t>
      </w:r>
    </w:p>
    <w:p w14:paraId="52388B1E" w14:textId="77777777" w:rsidR="00986E6C" w:rsidRPr="007F7EA9" w:rsidRDefault="00986E6C" w:rsidP="00986E6C">
      <w:pPr>
        <w:jc w:val="both"/>
        <w:rPr>
          <w:rFonts w:cstheme="minorHAnsi"/>
          <w:b/>
          <w:bCs/>
          <w:sz w:val="24"/>
          <w:szCs w:val="24"/>
        </w:rPr>
      </w:pPr>
    </w:p>
    <w:p w14:paraId="5E3DDAA8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J A V N I  P O Z I V</w:t>
      </w:r>
    </w:p>
    <w:p w14:paraId="05FA5A4B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 xml:space="preserve">o dodjeli nagrada za posebna postignuća učenika, studenata </w:t>
      </w:r>
    </w:p>
    <w:p w14:paraId="70669B00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 xml:space="preserve">i sportaša na državnim i europskim natjecanjima </w:t>
      </w:r>
    </w:p>
    <w:p w14:paraId="2B555233" w14:textId="77777777" w:rsidR="00986E6C" w:rsidRPr="007F7EA9" w:rsidRDefault="00986E6C" w:rsidP="00986E6C">
      <w:pPr>
        <w:jc w:val="both"/>
        <w:rPr>
          <w:rFonts w:cstheme="minorHAnsi"/>
          <w:b/>
          <w:bCs/>
          <w:sz w:val="24"/>
          <w:szCs w:val="24"/>
        </w:rPr>
      </w:pPr>
    </w:p>
    <w:p w14:paraId="033F4A78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I.</w:t>
      </w:r>
    </w:p>
    <w:p w14:paraId="2E188C33" w14:textId="77777777" w:rsidR="00986E6C" w:rsidRPr="007F7EA9" w:rsidRDefault="00986E6C" w:rsidP="00986E6C">
      <w:pPr>
        <w:jc w:val="both"/>
        <w:rPr>
          <w:rFonts w:cstheme="minorHAnsi"/>
          <w:sz w:val="24"/>
          <w:szCs w:val="24"/>
        </w:rPr>
      </w:pPr>
    </w:p>
    <w:p w14:paraId="7EC7599E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Ovim Javnim pozivom o dodjeli nagrada za posebna postignuća učenika, studenata i sportaša na državnim i europskim natjecanjima (dalje u tekstu: Javni poziv) utvrđuje se način i postupak dodjele nagrada za posebna postignuća iz područja znanosti, obrazovanja i sporta. </w:t>
      </w:r>
    </w:p>
    <w:p w14:paraId="40C5F21E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p w14:paraId="04E63C26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II.</w:t>
      </w:r>
    </w:p>
    <w:p w14:paraId="0F9E29B7" w14:textId="77777777" w:rsidR="00986E6C" w:rsidRPr="007F7EA9" w:rsidRDefault="00986E6C" w:rsidP="00986E6C">
      <w:pPr>
        <w:jc w:val="both"/>
        <w:rPr>
          <w:rFonts w:cstheme="minorHAnsi"/>
          <w:sz w:val="24"/>
          <w:szCs w:val="24"/>
        </w:rPr>
      </w:pPr>
    </w:p>
    <w:p w14:paraId="41B315E4" w14:textId="172DFAE8" w:rsidR="00986E6C" w:rsidRPr="007F7EA9" w:rsidRDefault="00986E6C" w:rsidP="00986E6C">
      <w:pPr>
        <w:ind w:firstLine="36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Nagrada za ostvarena postignuća dodjeljuj</w:t>
      </w:r>
      <w:r w:rsidR="00B00A13">
        <w:rPr>
          <w:rFonts w:cstheme="minorHAnsi"/>
          <w:sz w:val="24"/>
          <w:szCs w:val="24"/>
        </w:rPr>
        <w:t>e</w:t>
      </w:r>
      <w:r w:rsidRPr="007F7EA9">
        <w:rPr>
          <w:rFonts w:cstheme="minorHAnsi"/>
          <w:sz w:val="24"/>
          <w:szCs w:val="24"/>
        </w:rPr>
        <w:t xml:space="preserve"> se učenicima, studentima i sportašima koji su ostvarili određeni uspjeh na državnoj ili europskoj razini koja su utvrđena aktima Agencije za odgoj i obrazovanje, Agencije za strukovno obrazovanje odraslih te Hrvatskog športskog saveza, a koji zadovoljavaju slijedeće uvjete:</w:t>
      </w:r>
    </w:p>
    <w:p w14:paraId="0E5B9F74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da su državljani Republike Hrvatske i da imaju prebivalište na području Grada Garešnice,</w:t>
      </w:r>
    </w:p>
    <w:p w14:paraId="6C00CD86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da su učenici osnovne odnosno srednje škole na području Grada Garešnice,</w:t>
      </w:r>
    </w:p>
    <w:p w14:paraId="75D98A35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da su studenti koji pohađaju visokoobrazovnu ustanovu sa sjedištem u Republici Hrvatskoj, </w:t>
      </w:r>
    </w:p>
    <w:p w14:paraId="35980F43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da su sportaši koji djeluju u sportskim klubovima/udrugama sa sjedištem na području Grada Garešnice i da imaju prijavljeno prebivalište na području Grada Garešnice,</w:t>
      </w:r>
    </w:p>
    <w:p w14:paraId="258E487F" w14:textId="77777777" w:rsidR="00986E6C" w:rsidRDefault="00986E6C" w:rsidP="00986E6C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i da su osvojili prvo, drugo i treće mjesto na natjecanju. </w:t>
      </w:r>
    </w:p>
    <w:p w14:paraId="5E7FEABB" w14:textId="77777777" w:rsidR="00986E6C" w:rsidRPr="004E7EA1" w:rsidRDefault="00986E6C" w:rsidP="00986E6C">
      <w:pPr>
        <w:pStyle w:val="Odlomakpopisa"/>
        <w:spacing w:after="0"/>
        <w:jc w:val="both"/>
        <w:rPr>
          <w:rFonts w:cstheme="minorHAnsi"/>
          <w:sz w:val="24"/>
          <w:szCs w:val="24"/>
        </w:rPr>
      </w:pPr>
    </w:p>
    <w:p w14:paraId="6C5CE36B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III.</w:t>
      </w:r>
    </w:p>
    <w:p w14:paraId="428D77C2" w14:textId="77777777" w:rsidR="00986E6C" w:rsidRPr="007F7EA9" w:rsidRDefault="00986E6C" w:rsidP="00986E6C">
      <w:pPr>
        <w:jc w:val="both"/>
        <w:rPr>
          <w:rFonts w:cstheme="minorHAnsi"/>
          <w:b/>
          <w:bCs/>
          <w:sz w:val="24"/>
          <w:szCs w:val="24"/>
        </w:rPr>
      </w:pPr>
    </w:p>
    <w:p w14:paraId="483818EE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Nagrade učeniku, studentu i sportašu mogu se dodijeliti pojedinačno (za ostvareni pojedinačni rezultat) ili za skupni (za ostvareni ekipni rezultat).</w:t>
      </w:r>
    </w:p>
    <w:p w14:paraId="2B2138EE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Učenik, student i sportaš koji ostvari u natjecateljskoj sezoni (školskoj ili akademskoj godini) rezultate različitog ranga, može ostvariti samo jednu (najveću) nagradu sukladno osvojenom mjestu.</w:t>
      </w:r>
    </w:p>
    <w:p w14:paraId="3491CD77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lastRenderedPageBreak/>
        <w:t>Nagrađivanje za učenike i studente priznaje se samo za postignute rezultate u prethodnoj školskoj odnosno akademskoj godini 202</w:t>
      </w:r>
      <w:r>
        <w:rPr>
          <w:rFonts w:cstheme="minorHAnsi"/>
          <w:sz w:val="24"/>
          <w:szCs w:val="24"/>
        </w:rPr>
        <w:t>5</w:t>
      </w:r>
      <w:r w:rsidRPr="007F7EA9">
        <w:rPr>
          <w:rFonts w:cstheme="minorHAnsi"/>
          <w:sz w:val="24"/>
          <w:szCs w:val="24"/>
        </w:rPr>
        <w:t>./202</w:t>
      </w:r>
      <w:r>
        <w:rPr>
          <w:rFonts w:cstheme="minorHAnsi"/>
          <w:sz w:val="24"/>
          <w:szCs w:val="24"/>
        </w:rPr>
        <w:t>6</w:t>
      </w:r>
      <w:r w:rsidRPr="007F7EA9">
        <w:rPr>
          <w:rFonts w:cstheme="minorHAnsi"/>
          <w:sz w:val="24"/>
          <w:szCs w:val="24"/>
        </w:rPr>
        <w:t>.</w:t>
      </w:r>
    </w:p>
    <w:p w14:paraId="58842140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Nagrađivanje za sportaše priznaje se za postignute rezultate u 202</w:t>
      </w:r>
      <w:r>
        <w:rPr>
          <w:rFonts w:cstheme="minorHAnsi"/>
          <w:sz w:val="24"/>
          <w:szCs w:val="24"/>
        </w:rPr>
        <w:t>5</w:t>
      </w:r>
      <w:r w:rsidRPr="007F7EA9">
        <w:rPr>
          <w:rFonts w:cstheme="minorHAnsi"/>
          <w:sz w:val="24"/>
          <w:szCs w:val="24"/>
        </w:rPr>
        <w:t xml:space="preserve">. godini. </w:t>
      </w:r>
    </w:p>
    <w:p w14:paraId="5FFC77FA" w14:textId="77777777" w:rsidR="00986E6C" w:rsidRPr="007F7EA9" w:rsidRDefault="00986E6C" w:rsidP="00986E6C">
      <w:pPr>
        <w:jc w:val="both"/>
        <w:rPr>
          <w:rFonts w:cstheme="minorHAnsi"/>
          <w:sz w:val="24"/>
          <w:szCs w:val="24"/>
        </w:rPr>
      </w:pPr>
    </w:p>
    <w:p w14:paraId="7393A8F4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IV.</w:t>
      </w:r>
    </w:p>
    <w:p w14:paraId="02C59181" w14:textId="77777777" w:rsidR="00986E6C" w:rsidRPr="007F7EA9" w:rsidRDefault="00986E6C" w:rsidP="00986E6C">
      <w:pPr>
        <w:rPr>
          <w:rFonts w:cstheme="minorHAnsi"/>
          <w:b/>
          <w:bCs/>
          <w:sz w:val="24"/>
          <w:szCs w:val="24"/>
        </w:rPr>
      </w:pPr>
    </w:p>
    <w:p w14:paraId="706BB4E3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Visina novčane nagrade ovisi o postignutom rezultatu za pojedinačni ili skupni rezultat na temelju osvojenog poretka na natjecanju: </w:t>
      </w:r>
    </w:p>
    <w:p w14:paraId="6F075D0E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972"/>
        <w:gridCol w:w="2977"/>
        <w:gridCol w:w="3118"/>
      </w:tblGrid>
      <w:tr w:rsidR="00986E6C" w:rsidRPr="007F7EA9" w14:paraId="16121174" w14:textId="77777777" w:rsidTr="00682524">
        <w:tc>
          <w:tcPr>
            <w:tcW w:w="2972" w:type="dxa"/>
          </w:tcPr>
          <w:p w14:paraId="0889C4EC" w14:textId="77777777" w:rsidR="00986E6C" w:rsidRPr="007F7EA9" w:rsidRDefault="00986E6C" w:rsidP="0068252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EA9">
              <w:rPr>
                <w:rFonts w:cstheme="minorHAnsi"/>
                <w:b/>
                <w:bCs/>
                <w:sz w:val="24"/>
                <w:szCs w:val="24"/>
              </w:rPr>
              <w:t>ZA DRŽAVNO NATJECANJE</w:t>
            </w:r>
          </w:p>
        </w:tc>
        <w:tc>
          <w:tcPr>
            <w:tcW w:w="2977" w:type="dxa"/>
          </w:tcPr>
          <w:p w14:paraId="28543554" w14:textId="77777777" w:rsidR="00986E6C" w:rsidRPr="007F7EA9" w:rsidRDefault="00986E6C" w:rsidP="0068252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EA9">
              <w:rPr>
                <w:rFonts w:cstheme="minorHAnsi"/>
                <w:b/>
                <w:bCs/>
                <w:sz w:val="24"/>
                <w:szCs w:val="24"/>
              </w:rPr>
              <w:t>IZNOS NAGRADE ZA POJEDINAČNI POREDAK/ EUR</w:t>
            </w:r>
          </w:p>
        </w:tc>
        <w:tc>
          <w:tcPr>
            <w:tcW w:w="3118" w:type="dxa"/>
          </w:tcPr>
          <w:p w14:paraId="418E95B5" w14:textId="77777777" w:rsidR="00986E6C" w:rsidRPr="007F7EA9" w:rsidRDefault="00986E6C" w:rsidP="0068252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EA9">
              <w:rPr>
                <w:rFonts w:cstheme="minorHAnsi"/>
                <w:b/>
                <w:bCs/>
                <w:sz w:val="24"/>
                <w:szCs w:val="24"/>
              </w:rPr>
              <w:t>IZNOS NAGRADE ZA EKIPNI POREDAK/EUR</w:t>
            </w:r>
          </w:p>
        </w:tc>
      </w:tr>
      <w:tr w:rsidR="00986E6C" w:rsidRPr="007F7EA9" w14:paraId="242889C7" w14:textId="77777777" w:rsidTr="00682524">
        <w:tc>
          <w:tcPr>
            <w:tcW w:w="2972" w:type="dxa"/>
          </w:tcPr>
          <w:p w14:paraId="4E345AAB" w14:textId="77777777" w:rsidR="00986E6C" w:rsidRPr="007F7EA9" w:rsidRDefault="00986E6C" w:rsidP="00986E6C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2977" w:type="dxa"/>
          </w:tcPr>
          <w:p w14:paraId="49872F8E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3118" w:type="dxa"/>
          </w:tcPr>
          <w:p w14:paraId="623847D4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250</w:t>
            </w:r>
          </w:p>
        </w:tc>
      </w:tr>
      <w:tr w:rsidR="00986E6C" w:rsidRPr="007F7EA9" w14:paraId="20703AAF" w14:textId="77777777" w:rsidTr="00682524">
        <w:tc>
          <w:tcPr>
            <w:tcW w:w="2972" w:type="dxa"/>
          </w:tcPr>
          <w:p w14:paraId="423A5123" w14:textId="77777777" w:rsidR="00986E6C" w:rsidRPr="007F7EA9" w:rsidRDefault="00986E6C" w:rsidP="00986E6C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2977" w:type="dxa"/>
          </w:tcPr>
          <w:p w14:paraId="52478E3F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3118" w:type="dxa"/>
          </w:tcPr>
          <w:p w14:paraId="1E28DB42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200</w:t>
            </w:r>
          </w:p>
        </w:tc>
      </w:tr>
      <w:tr w:rsidR="00986E6C" w:rsidRPr="007F7EA9" w14:paraId="217F8508" w14:textId="77777777" w:rsidTr="00682524">
        <w:tc>
          <w:tcPr>
            <w:tcW w:w="2972" w:type="dxa"/>
          </w:tcPr>
          <w:p w14:paraId="0C881EE6" w14:textId="77777777" w:rsidR="00986E6C" w:rsidRPr="007F7EA9" w:rsidRDefault="00986E6C" w:rsidP="00986E6C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2977" w:type="dxa"/>
          </w:tcPr>
          <w:p w14:paraId="5D16106E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3118" w:type="dxa"/>
          </w:tcPr>
          <w:p w14:paraId="3281329D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150</w:t>
            </w:r>
          </w:p>
        </w:tc>
      </w:tr>
    </w:tbl>
    <w:p w14:paraId="341F4F23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6E6C" w:rsidRPr="007F7EA9" w14:paraId="3F83A3AD" w14:textId="77777777" w:rsidTr="00682524">
        <w:tc>
          <w:tcPr>
            <w:tcW w:w="3005" w:type="dxa"/>
          </w:tcPr>
          <w:p w14:paraId="302BB347" w14:textId="77777777" w:rsidR="00986E6C" w:rsidRPr="007F7EA9" w:rsidRDefault="00986E6C" w:rsidP="0068252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EA9">
              <w:rPr>
                <w:rFonts w:cstheme="minorHAnsi"/>
                <w:b/>
                <w:bCs/>
                <w:sz w:val="24"/>
                <w:szCs w:val="24"/>
              </w:rPr>
              <w:t>ZA EUROPSKO NATJECANJE</w:t>
            </w:r>
          </w:p>
        </w:tc>
        <w:tc>
          <w:tcPr>
            <w:tcW w:w="3005" w:type="dxa"/>
          </w:tcPr>
          <w:p w14:paraId="1789822A" w14:textId="77777777" w:rsidR="00986E6C" w:rsidRPr="007F7EA9" w:rsidRDefault="00986E6C" w:rsidP="0068252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EA9">
              <w:rPr>
                <w:rFonts w:cstheme="minorHAnsi"/>
                <w:b/>
                <w:bCs/>
                <w:sz w:val="24"/>
                <w:szCs w:val="24"/>
              </w:rPr>
              <w:t>IZNOS NAGRADE ZA POJEDINAČNI POREDAK/EUR</w:t>
            </w:r>
          </w:p>
        </w:tc>
        <w:tc>
          <w:tcPr>
            <w:tcW w:w="3006" w:type="dxa"/>
          </w:tcPr>
          <w:p w14:paraId="115330CB" w14:textId="77777777" w:rsidR="00986E6C" w:rsidRPr="007F7EA9" w:rsidRDefault="00986E6C" w:rsidP="0068252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EA9">
              <w:rPr>
                <w:rFonts w:cstheme="minorHAnsi"/>
                <w:b/>
                <w:bCs/>
                <w:sz w:val="24"/>
                <w:szCs w:val="24"/>
              </w:rPr>
              <w:t>IZNOS NAGRADE ZA EKIPNI POREDAK/EUR</w:t>
            </w:r>
          </w:p>
        </w:tc>
      </w:tr>
      <w:tr w:rsidR="00986E6C" w:rsidRPr="007F7EA9" w14:paraId="5681D6F8" w14:textId="77777777" w:rsidTr="00682524">
        <w:tc>
          <w:tcPr>
            <w:tcW w:w="3005" w:type="dxa"/>
          </w:tcPr>
          <w:p w14:paraId="382B0C13" w14:textId="77777777" w:rsidR="00986E6C" w:rsidRPr="007F7EA9" w:rsidRDefault="00986E6C" w:rsidP="00986E6C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3005" w:type="dxa"/>
          </w:tcPr>
          <w:p w14:paraId="667B01C7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3006" w:type="dxa"/>
          </w:tcPr>
          <w:p w14:paraId="18001712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300</w:t>
            </w:r>
          </w:p>
        </w:tc>
      </w:tr>
      <w:tr w:rsidR="00986E6C" w:rsidRPr="007F7EA9" w14:paraId="0D81FE15" w14:textId="77777777" w:rsidTr="00682524">
        <w:tc>
          <w:tcPr>
            <w:tcW w:w="3005" w:type="dxa"/>
          </w:tcPr>
          <w:p w14:paraId="4E20C23B" w14:textId="77777777" w:rsidR="00986E6C" w:rsidRPr="007F7EA9" w:rsidRDefault="00986E6C" w:rsidP="00986E6C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3005" w:type="dxa"/>
          </w:tcPr>
          <w:p w14:paraId="59C83EFA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3006" w:type="dxa"/>
          </w:tcPr>
          <w:p w14:paraId="7224EC16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250</w:t>
            </w:r>
          </w:p>
        </w:tc>
      </w:tr>
      <w:tr w:rsidR="00986E6C" w:rsidRPr="007F7EA9" w14:paraId="49378AB4" w14:textId="77777777" w:rsidTr="00682524">
        <w:tc>
          <w:tcPr>
            <w:tcW w:w="3005" w:type="dxa"/>
          </w:tcPr>
          <w:p w14:paraId="4EFD294B" w14:textId="77777777" w:rsidR="00986E6C" w:rsidRPr="007F7EA9" w:rsidRDefault="00986E6C" w:rsidP="00986E6C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MJESTO</w:t>
            </w:r>
          </w:p>
        </w:tc>
        <w:tc>
          <w:tcPr>
            <w:tcW w:w="3005" w:type="dxa"/>
          </w:tcPr>
          <w:p w14:paraId="61260EE4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3006" w:type="dxa"/>
          </w:tcPr>
          <w:p w14:paraId="0C162935" w14:textId="77777777" w:rsidR="00986E6C" w:rsidRPr="007F7EA9" w:rsidRDefault="00986E6C" w:rsidP="006825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7EA9">
              <w:rPr>
                <w:rFonts w:cstheme="minorHAnsi"/>
                <w:sz w:val="24"/>
                <w:szCs w:val="24"/>
              </w:rPr>
              <w:t>200</w:t>
            </w:r>
          </w:p>
        </w:tc>
      </w:tr>
    </w:tbl>
    <w:p w14:paraId="72D0FAEC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p w14:paraId="56372047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V.</w:t>
      </w:r>
    </w:p>
    <w:p w14:paraId="1BDE170A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</w:p>
    <w:p w14:paraId="3226ACE8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Novčana nagrada isplaćuje se na račun roditelja/skrbnika učenika, račun studenta/sportaša, odnosno na račun roditelja/skrbnika ako je maloljetna osoba.</w:t>
      </w:r>
    </w:p>
    <w:p w14:paraId="10C404B2" w14:textId="77777777" w:rsidR="00986E6C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Ukoliko predviđena proračunska sredstva nisu dostatna za sve nagrade, Gradonačelnik može proporcionalno smanjiti iznos nagrade tako da svi prijavitelji koji zadovoljavaju uvjete dobi</w:t>
      </w:r>
      <w:r>
        <w:rPr>
          <w:rFonts w:cstheme="minorHAnsi"/>
          <w:sz w:val="24"/>
          <w:szCs w:val="24"/>
        </w:rPr>
        <w:t>ju</w:t>
      </w:r>
      <w:r w:rsidRPr="007F7EA9">
        <w:rPr>
          <w:rFonts w:cstheme="minorHAnsi"/>
          <w:sz w:val="24"/>
          <w:szCs w:val="24"/>
        </w:rPr>
        <w:t xml:space="preserve"> nagradu, a u skladu s osvojenim poretkom. </w:t>
      </w:r>
    </w:p>
    <w:p w14:paraId="4AF4CDEC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</w:p>
    <w:p w14:paraId="2C8CA57C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VI.</w:t>
      </w:r>
    </w:p>
    <w:p w14:paraId="2AB55C37" w14:textId="77777777" w:rsidR="00986E6C" w:rsidRPr="007F7EA9" w:rsidRDefault="00986E6C" w:rsidP="00986E6C">
      <w:pPr>
        <w:rPr>
          <w:rFonts w:cstheme="minorHAnsi"/>
          <w:b/>
          <w:bCs/>
          <w:sz w:val="24"/>
          <w:szCs w:val="24"/>
        </w:rPr>
      </w:pPr>
    </w:p>
    <w:p w14:paraId="0A9F7F7A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Ovlašteni predlagatelj za učenika je školska ustanova odnosno: Osnovna škola Garešnica, Osnovna škola Trnovitički Popovac i Srednja škola „August Šenoa“ Garešnica.</w:t>
      </w:r>
    </w:p>
    <w:p w14:paraId="23EA2877" w14:textId="77777777" w:rsidR="00986E6C" w:rsidRPr="007F7EA9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Ovlašteni predlagatelj za studenta može biti visokoobrazovna ustanova sa sjedištem u Republici Hrvatskoj i student samostalno.</w:t>
      </w:r>
    </w:p>
    <w:p w14:paraId="691F1919" w14:textId="77777777" w:rsidR="00986E6C" w:rsidRDefault="00986E6C" w:rsidP="00986E6C">
      <w:pPr>
        <w:ind w:firstLine="708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Ovlašteni predlagatelj za sportaša može biti sportaš i sportski klub/ udruga u kojem djeluje i koja ima sjedište na području Grada Garešnice.</w:t>
      </w:r>
    </w:p>
    <w:p w14:paraId="6912B2F0" w14:textId="77777777" w:rsidR="00986E6C" w:rsidRDefault="00986E6C" w:rsidP="00986E6C">
      <w:pPr>
        <w:ind w:firstLine="708"/>
        <w:rPr>
          <w:rFonts w:cstheme="minorHAnsi"/>
          <w:sz w:val="24"/>
          <w:szCs w:val="24"/>
        </w:rPr>
      </w:pPr>
    </w:p>
    <w:p w14:paraId="0D679FBF" w14:textId="77777777" w:rsidR="00986E6C" w:rsidRDefault="00986E6C" w:rsidP="00986E6C">
      <w:pPr>
        <w:ind w:firstLine="708"/>
        <w:rPr>
          <w:rFonts w:cstheme="minorHAnsi"/>
          <w:sz w:val="24"/>
          <w:szCs w:val="24"/>
        </w:rPr>
      </w:pPr>
    </w:p>
    <w:p w14:paraId="5B680DD8" w14:textId="77777777" w:rsidR="00986E6C" w:rsidRDefault="00986E6C" w:rsidP="00986E6C">
      <w:pPr>
        <w:ind w:firstLine="708"/>
        <w:rPr>
          <w:rFonts w:cstheme="minorHAnsi"/>
          <w:sz w:val="24"/>
          <w:szCs w:val="24"/>
        </w:rPr>
      </w:pPr>
    </w:p>
    <w:p w14:paraId="41E7FECC" w14:textId="77777777" w:rsidR="00986E6C" w:rsidRPr="007F7EA9" w:rsidRDefault="00986E6C" w:rsidP="00986E6C">
      <w:pPr>
        <w:ind w:firstLine="708"/>
        <w:rPr>
          <w:rFonts w:cstheme="minorHAnsi"/>
          <w:sz w:val="24"/>
          <w:szCs w:val="24"/>
        </w:rPr>
      </w:pPr>
    </w:p>
    <w:p w14:paraId="7C269E17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lastRenderedPageBreak/>
        <w:t>VII.</w:t>
      </w:r>
    </w:p>
    <w:p w14:paraId="708BCB38" w14:textId="77777777" w:rsidR="00986E6C" w:rsidRPr="007F7EA9" w:rsidRDefault="00986E6C" w:rsidP="00986E6C">
      <w:pPr>
        <w:rPr>
          <w:rFonts w:cstheme="minorHAnsi"/>
          <w:b/>
          <w:bCs/>
          <w:sz w:val="24"/>
          <w:szCs w:val="24"/>
        </w:rPr>
      </w:pPr>
    </w:p>
    <w:p w14:paraId="3E000EB7" w14:textId="77777777" w:rsidR="00986E6C" w:rsidRPr="007F7EA9" w:rsidRDefault="00986E6C" w:rsidP="00986E6C">
      <w:pPr>
        <w:ind w:firstLine="360"/>
        <w:jc w:val="both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Prijava (OBRAZAC A) za dodjelu nagrada dostavlja se u pisanom obliku i obvezno sadržava:</w:t>
      </w:r>
    </w:p>
    <w:p w14:paraId="23416790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p w14:paraId="1F2EB410" w14:textId="77777777" w:rsidR="00986E6C" w:rsidRPr="007F7EA9" w:rsidRDefault="00986E6C" w:rsidP="00986E6C">
      <w:pPr>
        <w:pStyle w:val="Odlomakpopis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za učenike:</w:t>
      </w:r>
    </w:p>
    <w:p w14:paraId="5DBE9EDB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naziv, sjedište, OIB školske ustanove, </w:t>
      </w:r>
    </w:p>
    <w:p w14:paraId="74E1179D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ime, prezime, OIB, adresa učenika,</w:t>
      </w:r>
    </w:p>
    <w:p w14:paraId="7A53DCFD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ime, prezime, OIB, adresa roditelja/skrbnika učenika,</w:t>
      </w:r>
    </w:p>
    <w:p w14:paraId="7E51D8F5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naziv natjecanja,</w:t>
      </w:r>
    </w:p>
    <w:p w14:paraId="24FD235F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dokaz o ostvarenom rezultatu na državnom ili europskom natjecanju,</w:t>
      </w:r>
    </w:p>
    <w:p w14:paraId="1E42AA70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dokaz o pohađanju školske ustanove,</w:t>
      </w:r>
    </w:p>
    <w:p w14:paraId="7E9143A1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preslika osobne iskaznice učenika i roditelja/skrbnika, </w:t>
      </w:r>
    </w:p>
    <w:p w14:paraId="25DC797E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broj IBAN računa roditelja/skrbnika učenika (preslika broja računa).</w:t>
      </w:r>
    </w:p>
    <w:p w14:paraId="162D8FF2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p w14:paraId="6CF80117" w14:textId="77777777" w:rsidR="00986E6C" w:rsidRPr="007F7EA9" w:rsidRDefault="00986E6C" w:rsidP="00986E6C">
      <w:pPr>
        <w:pStyle w:val="Odlomakpopis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za studente:</w:t>
      </w:r>
    </w:p>
    <w:p w14:paraId="014EC8D2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naziv, sjedište, OIB visokoobrazovne ustanove,</w:t>
      </w:r>
    </w:p>
    <w:p w14:paraId="467ABE56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ime, prezime, OIB, adresa studenta,</w:t>
      </w:r>
    </w:p>
    <w:p w14:paraId="6DE4BCDC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naziv natjecanja,</w:t>
      </w:r>
    </w:p>
    <w:p w14:paraId="7B2E447F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dokaz o ostvarenom rezultatu na državnom ili europskom natjecanju,</w:t>
      </w:r>
    </w:p>
    <w:p w14:paraId="3906B0A7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dokaz o pohađanju visokoobrazovne ustanove, </w:t>
      </w:r>
    </w:p>
    <w:p w14:paraId="50B3BB87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preslika osobne iskaznice studenta,</w:t>
      </w:r>
    </w:p>
    <w:p w14:paraId="1A2E011D" w14:textId="77777777" w:rsidR="00986E6C" w:rsidRPr="000B2BCD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broj IBAN računa studenta</w:t>
      </w:r>
      <w:r>
        <w:rPr>
          <w:rFonts w:cstheme="minorHAnsi"/>
          <w:sz w:val="24"/>
          <w:szCs w:val="24"/>
        </w:rPr>
        <w:t xml:space="preserve"> </w:t>
      </w:r>
      <w:r w:rsidRPr="007F7EA9">
        <w:rPr>
          <w:rFonts w:cstheme="minorHAnsi"/>
          <w:sz w:val="24"/>
          <w:szCs w:val="24"/>
        </w:rPr>
        <w:t>(preslika broja računa)</w:t>
      </w:r>
      <w:r>
        <w:rPr>
          <w:rFonts w:cstheme="minorHAnsi"/>
          <w:sz w:val="24"/>
          <w:szCs w:val="24"/>
        </w:rPr>
        <w:t>.</w:t>
      </w:r>
    </w:p>
    <w:p w14:paraId="71ED6B8E" w14:textId="77777777" w:rsidR="00986E6C" w:rsidRPr="007F7EA9" w:rsidRDefault="00986E6C" w:rsidP="00986E6C">
      <w:pPr>
        <w:rPr>
          <w:rFonts w:cstheme="minorHAnsi"/>
          <w:sz w:val="24"/>
          <w:szCs w:val="24"/>
        </w:rPr>
      </w:pPr>
    </w:p>
    <w:p w14:paraId="3C44255D" w14:textId="77777777" w:rsidR="00986E6C" w:rsidRPr="007F7EA9" w:rsidRDefault="00986E6C" w:rsidP="00986E6C">
      <w:pPr>
        <w:pStyle w:val="Odlomakpopisa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 xml:space="preserve">za sportaše: </w:t>
      </w:r>
    </w:p>
    <w:p w14:paraId="1D5A4784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ind w:left="709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naziv, sjedište, OIB sportskog kluba/udruge,</w:t>
      </w:r>
    </w:p>
    <w:p w14:paraId="2B76478E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ind w:left="709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dokaz u članstvu sportskog kluba/udruge,</w:t>
      </w:r>
    </w:p>
    <w:p w14:paraId="73A3D9B1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ind w:left="709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ime i prezime, OIB, adresa sportaša,</w:t>
      </w:r>
    </w:p>
    <w:p w14:paraId="6FE34399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ime, prezime, OIB, adresa roditelja/skrbnika ako je sportaš maloljetan,</w:t>
      </w:r>
    </w:p>
    <w:p w14:paraId="7CA53EC9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naziv natjecanja,</w:t>
      </w:r>
    </w:p>
    <w:p w14:paraId="6A66AF1C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ind w:left="709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dokaz o ostvarenom rezultatu na državnom ili europskom natjecanju,</w:t>
      </w:r>
    </w:p>
    <w:p w14:paraId="0058BC63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ind w:left="709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preslika osobne iskaznice sportaša i roditelja/skrbnika ako je sportaš maloljetan,</w:t>
      </w:r>
    </w:p>
    <w:p w14:paraId="673FD510" w14:textId="77777777" w:rsidR="00986E6C" w:rsidRPr="007F7EA9" w:rsidRDefault="00986E6C" w:rsidP="00986E6C">
      <w:pPr>
        <w:pStyle w:val="Odlomakpopisa"/>
        <w:numPr>
          <w:ilvl w:val="0"/>
          <w:numId w:val="1"/>
        </w:numPr>
        <w:spacing w:after="0"/>
        <w:ind w:left="709"/>
        <w:rPr>
          <w:rFonts w:cstheme="minorHAnsi"/>
          <w:sz w:val="24"/>
          <w:szCs w:val="24"/>
        </w:rPr>
      </w:pPr>
      <w:r w:rsidRPr="007F7EA9">
        <w:rPr>
          <w:rFonts w:cstheme="minorHAnsi"/>
          <w:sz w:val="24"/>
          <w:szCs w:val="24"/>
        </w:rPr>
        <w:t>broj IBAN računa sportaša odnosno roditelja/skrbnika ako je sportaš maloljetan</w:t>
      </w:r>
      <w:r>
        <w:rPr>
          <w:rFonts w:cstheme="minorHAnsi"/>
          <w:sz w:val="24"/>
          <w:szCs w:val="24"/>
        </w:rPr>
        <w:t xml:space="preserve"> </w:t>
      </w:r>
      <w:r w:rsidRPr="007F7EA9">
        <w:rPr>
          <w:rFonts w:cstheme="minorHAnsi"/>
          <w:sz w:val="24"/>
          <w:szCs w:val="24"/>
        </w:rPr>
        <w:t>(preslika broja računa)</w:t>
      </w:r>
      <w:r>
        <w:rPr>
          <w:rFonts w:cstheme="minorHAnsi"/>
          <w:sz w:val="24"/>
          <w:szCs w:val="24"/>
        </w:rPr>
        <w:t>.</w:t>
      </w:r>
      <w:r w:rsidRPr="007F7EA9">
        <w:rPr>
          <w:rFonts w:cstheme="minorHAnsi"/>
          <w:sz w:val="24"/>
          <w:szCs w:val="24"/>
        </w:rPr>
        <w:t xml:space="preserve"> </w:t>
      </w:r>
    </w:p>
    <w:p w14:paraId="16DDC260" w14:textId="77777777" w:rsidR="00986E6C" w:rsidRPr="007F7EA9" w:rsidRDefault="00986E6C" w:rsidP="00986E6C">
      <w:pPr>
        <w:jc w:val="both"/>
        <w:rPr>
          <w:rFonts w:cstheme="minorHAnsi"/>
          <w:sz w:val="24"/>
          <w:szCs w:val="24"/>
        </w:rPr>
      </w:pPr>
    </w:p>
    <w:p w14:paraId="54768C87" w14:textId="77777777" w:rsidR="00986E6C" w:rsidRPr="007F7EA9" w:rsidRDefault="00986E6C" w:rsidP="00986E6C">
      <w:pPr>
        <w:jc w:val="center"/>
        <w:rPr>
          <w:rFonts w:cstheme="minorHAnsi"/>
          <w:b/>
          <w:bCs/>
          <w:sz w:val="24"/>
          <w:szCs w:val="24"/>
        </w:rPr>
      </w:pPr>
      <w:r w:rsidRPr="007F7EA9">
        <w:rPr>
          <w:rFonts w:cstheme="minorHAnsi"/>
          <w:b/>
          <w:bCs/>
          <w:sz w:val="24"/>
          <w:szCs w:val="24"/>
        </w:rPr>
        <w:t>VIII.</w:t>
      </w:r>
    </w:p>
    <w:p w14:paraId="62FA04F6" w14:textId="77777777" w:rsidR="00986E6C" w:rsidRPr="007F7EA9" w:rsidRDefault="00986E6C" w:rsidP="00986E6C">
      <w:pPr>
        <w:rPr>
          <w:rFonts w:cstheme="minorHAnsi"/>
          <w:b/>
          <w:bCs/>
          <w:sz w:val="24"/>
          <w:szCs w:val="24"/>
        </w:rPr>
      </w:pPr>
    </w:p>
    <w:p w14:paraId="2C9D3D1E" w14:textId="77777777" w:rsidR="00986E6C" w:rsidRPr="007F7EA9" w:rsidRDefault="00986E6C" w:rsidP="00986E6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 xml:space="preserve">Pisane prijave s obveznom dokumentacijom dostavljaju se u zatvorenoj omotnici osobno ili putem pošte preporučenom pošiljkom na adresu </w:t>
      </w:r>
      <w:r w:rsidRPr="007F7EA9">
        <w:rPr>
          <w:rFonts w:eastAsia="Times New Roman" w:cstheme="minorHAnsi"/>
          <w:b/>
          <w:bCs/>
          <w:sz w:val="24"/>
          <w:szCs w:val="24"/>
          <w:lang w:eastAsia="hr-HR"/>
        </w:rPr>
        <w:t>Grada Garešnice, Vladimira Nazora 20A, 43280 Garešnica, s naznakom „Prijava na javni poziv za dodjelu nagrada za posebna postignuća – učenik, student i sportaš“.</w:t>
      </w:r>
    </w:p>
    <w:p w14:paraId="273E6305" w14:textId="77777777" w:rsidR="00986E6C" w:rsidRDefault="00986E6C" w:rsidP="00986E6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>Danom predaje smatra se dan predaje prijave službeniku koji vodi urudžbeni zapisnik u Gradu Garešnici, odnosno dan predaje prijave na pošti isključivo preporučenom pošiljkom.</w:t>
      </w:r>
    </w:p>
    <w:p w14:paraId="1F69765C" w14:textId="77777777" w:rsidR="00986E6C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BEE5C19" w14:textId="77777777" w:rsidR="00986E6C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24FF928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11657B7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lastRenderedPageBreak/>
        <w:t>IX</w:t>
      </w:r>
      <w:r w:rsidRPr="007F7EA9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</w:p>
    <w:p w14:paraId="512FB569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2E4F6440" w14:textId="77777777" w:rsidR="00986E6C" w:rsidRPr="007F7EA9" w:rsidRDefault="00986E6C" w:rsidP="00986E6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 xml:space="preserve">Ovaj Javni poziv objavljuje se na </w:t>
      </w:r>
      <w:r>
        <w:rPr>
          <w:rFonts w:eastAsia="Times New Roman" w:cstheme="minorHAnsi"/>
          <w:sz w:val="24"/>
          <w:szCs w:val="24"/>
          <w:lang w:eastAsia="hr-HR"/>
        </w:rPr>
        <w:t>mrežnim stranicama</w:t>
      </w:r>
      <w:r w:rsidRPr="007F7EA9">
        <w:rPr>
          <w:rFonts w:eastAsia="Times New Roman" w:cstheme="minorHAnsi"/>
          <w:sz w:val="24"/>
          <w:szCs w:val="24"/>
          <w:lang w:eastAsia="hr-HR"/>
        </w:rPr>
        <w:t xml:space="preserve"> Grada Garešnice, oglasnoj ploči Grada Garešnice te će se dostaviti osnovnim školama i srednjoj školi na području Grada Garešnice te sportskoj zajednici Grada Garešnice. </w:t>
      </w:r>
    </w:p>
    <w:p w14:paraId="36C5A7CB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ab/>
        <w:t>Rok za prijavu iznosi 15</w:t>
      </w:r>
      <w:r>
        <w:rPr>
          <w:rFonts w:eastAsia="Times New Roman" w:cstheme="minorHAnsi"/>
          <w:sz w:val="24"/>
          <w:szCs w:val="24"/>
          <w:lang w:eastAsia="hr-HR"/>
        </w:rPr>
        <w:t xml:space="preserve"> (petnaest)</w:t>
      </w:r>
      <w:r w:rsidRPr="007F7EA9">
        <w:rPr>
          <w:rFonts w:eastAsia="Times New Roman" w:cstheme="minorHAnsi"/>
          <w:sz w:val="24"/>
          <w:szCs w:val="24"/>
          <w:lang w:eastAsia="hr-HR"/>
        </w:rPr>
        <w:t xml:space="preserve"> dana od dana objave Javnog poziva na </w:t>
      </w:r>
      <w:r>
        <w:rPr>
          <w:rFonts w:eastAsia="Times New Roman" w:cstheme="minorHAnsi"/>
          <w:sz w:val="24"/>
          <w:szCs w:val="24"/>
          <w:lang w:eastAsia="hr-HR"/>
        </w:rPr>
        <w:t>mrežnim stranicama</w:t>
      </w:r>
      <w:r w:rsidRPr="007F7EA9">
        <w:rPr>
          <w:rFonts w:eastAsia="Times New Roman" w:cstheme="minorHAnsi"/>
          <w:sz w:val="24"/>
          <w:szCs w:val="24"/>
          <w:lang w:eastAsia="hr-HR"/>
        </w:rPr>
        <w:t xml:space="preserve"> i oglasnoj ploči Grada Garešnice. </w:t>
      </w:r>
    </w:p>
    <w:p w14:paraId="57C2E798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ab/>
        <w:t>Ukoliko je prijava nepotpuna, pozvat će se prijavitelja da u roku od 8 (osam) dana dopuni svoju prijavu.</w:t>
      </w:r>
    </w:p>
    <w:p w14:paraId="6B3B8BAE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ab/>
        <w:t xml:space="preserve">U slučaju da prijavitelj ne postupi po prethodnom </w:t>
      </w:r>
      <w:r>
        <w:rPr>
          <w:rFonts w:eastAsia="Times New Roman" w:cstheme="minorHAnsi"/>
          <w:sz w:val="24"/>
          <w:szCs w:val="24"/>
          <w:lang w:eastAsia="hr-HR"/>
        </w:rPr>
        <w:t>stavku</w:t>
      </w:r>
      <w:r w:rsidRPr="007F7EA9">
        <w:rPr>
          <w:rFonts w:eastAsia="Times New Roman" w:cstheme="minorHAnsi"/>
          <w:sz w:val="24"/>
          <w:szCs w:val="24"/>
          <w:lang w:eastAsia="hr-HR"/>
        </w:rPr>
        <w:t xml:space="preserve"> njegova prijava smatrat će se povu</w:t>
      </w:r>
      <w:r>
        <w:rPr>
          <w:rFonts w:eastAsia="Times New Roman" w:cstheme="minorHAnsi"/>
          <w:sz w:val="24"/>
          <w:szCs w:val="24"/>
          <w:lang w:eastAsia="hr-HR"/>
        </w:rPr>
        <w:t>č</w:t>
      </w:r>
      <w:r w:rsidRPr="007F7EA9">
        <w:rPr>
          <w:rFonts w:eastAsia="Times New Roman" w:cstheme="minorHAnsi"/>
          <w:sz w:val="24"/>
          <w:szCs w:val="24"/>
          <w:lang w:eastAsia="hr-HR"/>
        </w:rPr>
        <w:t xml:space="preserve">enom. </w:t>
      </w:r>
    </w:p>
    <w:p w14:paraId="666A8DC4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0CD8646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7F7EA9">
        <w:rPr>
          <w:rFonts w:eastAsia="Times New Roman" w:cstheme="minorHAnsi"/>
          <w:b/>
          <w:bCs/>
          <w:sz w:val="24"/>
          <w:szCs w:val="24"/>
          <w:lang w:eastAsia="hr-HR"/>
        </w:rPr>
        <w:t>X.</w:t>
      </w:r>
    </w:p>
    <w:p w14:paraId="07A4FEC1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5FCDE4FD" w14:textId="77777777" w:rsidR="00986E6C" w:rsidRPr="007F7EA9" w:rsidRDefault="00986E6C" w:rsidP="00986E6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>Pristigle prijave za dodjelu nagrada, nakon njihove obrade, Upravni odjel za društvene djelatnosti, imovinu i opće poslove Grada Garešnice dostavlja na odlučivanje gradonačelniku.</w:t>
      </w:r>
    </w:p>
    <w:p w14:paraId="78D6A48F" w14:textId="77777777" w:rsidR="00986E6C" w:rsidRPr="007F7EA9" w:rsidRDefault="00986E6C" w:rsidP="00986E6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 xml:space="preserve">Na temelju prijedloga, gradonačelnik donosi Odluku o dodjeli nagrada. </w:t>
      </w:r>
    </w:p>
    <w:p w14:paraId="5D73FC4E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5A32E01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028A4E5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24AB870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ab/>
      </w:r>
      <w:r w:rsidRPr="007F7EA9">
        <w:rPr>
          <w:rFonts w:eastAsia="Times New Roman" w:cstheme="minorHAnsi"/>
          <w:sz w:val="24"/>
          <w:szCs w:val="24"/>
          <w:lang w:eastAsia="hr-HR"/>
        </w:rPr>
        <w:tab/>
      </w:r>
      <w:r w:rsidRPr="007F7EA9">
        <w:rPr>
          <w:rFonts w:eastAsia="Times New Roman" w:cstheme="minorHAnsi"/>
          <w:sz w:val="24"/>
          <w:szCs w:val="24"/>
          <w:lang w:eastAsia="hr-HR"/>
        </w:rPr>
        <w:tab/>
      </w:r>
      <w:r w:rsidRPr="007F7EA9">
        <w:rPr>
          <w:rFonts w:eastAsia="Times New Roman" w:cstheme="minorHAnsi"/>
          <w:sz w:val="24"/>
          <w:szCs w:val="24"/>
          <w:lang w:eastAsia="hr-HR"/>
        </w:rPr>
        <w:tab/>
      </w:r>
      <w:r w:rsidRPr="007F7EA9">
        <w:rPr>
          <w:rFonts w:eastAsia="Times New Roman" w:cstheme="minorHAnsi"/>
          <w:sz w:val="24"/>
          <w:szCs w:val="24"/>
          <w:lang w:eastAsia="hr-HR"/>
        </w:rPr>
        <w:tab/>
      </w:r>
      <w:r w:rsidRPr="007F7EA9">
        <w:rPr>
          <w:rFonts w:eastAsia="Times New Roman" w:cstheme="minorHAnsi"/>
          <w:sz w:val="24"/>
          <w:szCs w:val="24"/>
          <w:lang w:eastAsia="hr-HR"/>
        </w:rPr>
        <w:tab/>
      </w:r>
      <w:r w:rsidRPr="007F7EA9">
        <w:rPr>
          <w:rFonts w:eastAsia="Times New Roman" w:cstheme="minorHAnsi"/>
          <w:sz w:val="24"/>
          <w:szCs w:val="24"/>
          <w:lang w:eastAsia="hr-HR"/>
        </w:rPr>
        <w:tab/>
        <w:t xml:space="preserve">  </w:t>
      </w:r>
      <w:r w:rsidRPr="007F7EA9">
        <w:rPr>
          <w:rFonts w:eastAsia="Times New Roman" w:cstheme="minorHAnsi"/>
          <w:sz w:val="24"/>
          <w:szCs w:val="24"/>
          <w:lang w:eastAsia="hr-HR"/>
        </w:rPr>
        <w:tab/>
        <w:t>GRADONAČELNIK</w:t>
      </w:r>
    </w:p>
    <w:p w14:paraId="179272F6" w14:textId="77777777" w:rsidR="00986E6C" w:rsidRPr="007F7EA9" w:rsidRDefault="00986E6C" w:rsidP="00986E6C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7F7EA9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Josip Bilandžija, dipl. ing. šum.</w:t>
      </w:r>
    </w:p>
    <w:p w14:paraId="796186E7" w14:textId="77777777" w:rsidR="00986E6C" w:rsidRDefault="00986E6C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33048E1" w14:textId="77777777" w:rsidR="00986E6C" w:rsidRPr="00B92D0F" w:rsidRDefault="00986E6C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986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61A3D"/>
    <w:multiLevelType w:val="hybridMultilevel"/>
    <w:tmpl w:val="8E4A16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3685E"/>
    <w:multiLevelType w:val="hybridMultilevel"/>
    <w:tmpl w:val="230E5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36716"/>
    <w:multiLevelType w:val="hybridMultilevel"/>
    <w:tmpl w:val="C14E4B3A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9331D"/>
    <w:multiLevelType w:val="hybridMultilevel"/>
    <w:tmpl w:val="C83C45D4"/>
    <w:lvl w:ilvl="0" w:tplc="9D9AAA4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166885">
    <w:abstractNumId w:val="3"/>
  </w:num>
  <w:num w:numId="2" w16cid:durableId="1529101295">
    <w:abstractNumId w:val="1"/>
  </w:num>
  <w:num w:numId="3" w16cid:durableId="2106458299">
    <w:abstractNumId w:val="0"/>
  </w:num>
  <w:num w:numId="4" w16cid:durableId="1565481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96450"/>
    <w:rsid w:val="00275B0C"/>
    <w:rsid w:val="00347D72"/>
    <w:rsid w:val="003F65C1"/>
    <w:rsid w:val="00575A03"/>
    <w:rsid w:val="00693AB1"/>
    <w:rsid w:val="007A6B35"/>
    <w:rsid w:val="008A562A"/>
    <w:rsid w:val="008C5FE5"/>
    <w:rsid w:val="00922DDC"/>
    <w:rsid w:val="00936980"/>
    <w:rsid w:val="009718B3"/>
    <w:rsid w:val="00976BC4"/>
    <w:rsid w:val="00986E6C"/>
    <w:rsid w:val="009B7A12"/>
    <w:rsid w:val="00A836D0"/>
    <w:rsid w:val="00AC35DA"/>
    <w:rsid w:val="00B00A13"/>
    <w:rsid w:val="00B1589A"/>
    <w:rsid w:val="00B92D0F"/>
    <w:rsid w:val="00C9578C"/>
    <w:rsid w:val="00D707B3"/>
    <w:rsid w:val="00DC2F7E"/>
    <w:rsid w:val="00F53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86E6C"/>
    <w:pPr>
      <w:spacing w:after="160" w:line="259" w:lineRule="auto"/>
      <w:ind w:left="720"/>
      <w:contextualSpacing/>
    </w:pPr>
    <w:rPr>
      <w:noProof w:val="0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Oliver Bahnik</cp:lastModifiedBy>
  <cp:revision>7</cp:revision>
  <cp:lastPrinted>2014-11-26T14:09:00Z</cp:lastPrinted>
  <dcterms:created xsi:type="dcterms:W3CDTF">2023-03-02T09:52:00Z</dcterms:created>
  <dcterms:modified xsi:type="dcterms:W3CDTF">2026-10-02T06:53:00Z</dcterms:modified>
</cp:coreProperties>
</file>